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0FC3AF3C" w:rsidR="004E7CC2" w:rsidRPr="00484306" w:rsidRDefault="00784474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Humphries Elementary School</w:t>
      </w:r>
    </w:p>
    <w:p w14:paraId="59265A06" w14:textId="3571896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86842">
        <w:rPr>
          <w:rFonts w:cs="Arial"/>
          <w:b/>
          <w:color w:val="0083A9" w:themeColor="accent1"/>
          <w:sz w:val="28"/>
          <w:szCs w:val="28"/>
        </w:rPr>
        <w:t>March 10</w:t>
      </w:r>
      <w:r w:rsidR="00784474">
        <w:rPr>
          <w:rFonts w:cs="Arial"/>
          <w:b/>
          <w:color w:val="0083A9" w:themeColor="accent1"/>
          <w:sz w:val="28"/>
          <w:szCs w:val="28"/>
        </w:rPr>
        <w:t>, 2022</w:t>
      </w:r>
    </w:p>
    <w:p w14:paraId="2F587AC9" w14:textId="457A691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86842">
        <w:rPr>
          <w:rFonts w:cs="Arial"/>
          <w:b/>
          <w:color w:val="0083A9" w:themeColor="accent1"/>
          <w:sz w:val="28"/>
          <w:szCs w:val="28"/>
        </w:rPr>
        <w:t xml:space="preserve">5:15 pm </w:t>
      </w:r>
    </w:p>
    <w:p w14:paraId="26C5991F" w14:textId="1EA232B1" w:rsidR="004E7CC2" w:rsidRPr="0024684D" w:rsidRDefault="004E7CC2" w:rsidP="0023579E">
      <w:pPr>
        <w:spacing w:after="0"/>
        <w:jc w:val="center"/>
        <w:rPr>
          <w:rFonts w:cs="Arial"/>
          <w:b/>
          <w:sz w:val="32"/>
          <w:szCs w:val="32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3579E" w:rsidRPr="009979E9">
        <w:rPr>
          <w:rFonts w:cs="Arial"/>
          <w:b/>
          <w:color w:val="0083A9" w:themeColor="accent1"/>
          <w:sz w:val="28"/>
          <w:szCs w:val="28"/>
        </w:rPr>
        <w:t>https://atlantapublicschools-us.zoom.us/j/84770502498?pwd=N3hiK3FJNTR3aXRGM0hkQnpkMUhzZz09</w:t>
      </w:r>
    </w:p>
    <w:p w14:paraId="5F5D2901" w14:textId="6935BBED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386842">
        <w:rPr>
          <w:rFonts w:cs="Arial"/>
          <w:color w:val="0083A9" w:themeColor="accent1"/>
          <w:sz w:val="24"/>
          <w:szCs w:val="24"/>
        </w:rPr>
        <w:t>5:20</w:t>
      </w:r>
      <w:r w:rsidR="00784474">
        <w:rPr>
          <w:rFonts w:cs="Arial"/>
          <w:color w:val="0083A9" w:themeColor="accent1"/>
          <w:sz w:val="24"/>
          <w:szCs w:val="24"/>
        </w:rPr>
        <w:t xml:space="preserve"> pm 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3579E" w14:paraId="71F8CCAD" w14:textId="77777777" w:rsidTr="00F371DD">
        <w:tc>
          <w:tcPr>
            <w:tcW w:w="2695" w:type="dxa"/>
          </w:tcPr>
          <w:p w14:paraId="5EC66E8B" w14:textId="650C315A" w:rsidR="0023579E" w:rsidRPr="00F371DD" w:rsidRDefault="0023579E" w:rsidP="0023579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3795A8DC" w:rsidR="0023579E" w:rsidRPr="00371558" w:rsidRDefault="0023579E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Jaron Trimble</w:t>
            </w:r>
          </w:p>
        </w:tc>
        <w:tc>
          <w:tcPr>
            <w:tcW w:w="1885" w:type="dxa"/>
          </w:tcPr>
          <w:p w14:paraId="736B2F0C" w14:textId="7CC05DA1" w:rsidR="0023579E" w:rsidRPr="00371558" w:rsidRDefault="0023579E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23579E" w14:paraId="73B75C3C" w14:textId="77777777" w:rsidTr="00F371DD">
        <w:tc>
          <w:tcPr>
            <w:tcW w:w="2695" w:type="dxa"/>
          </w:tcPr>
          <w:p w14:paraId="70D109A6" w14:textId="41452F06" w:rsidR="0023579E" w:rsidRPr="00F371DD" w:rsidRDefault="0023579E" w:rsidP="0023579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037BE322" w:rsidR="0023579E" w:rsidRPr="00371558" w:rsidRDefault="0023579E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Tiara Barnes</w:t>
            </w:r>
          </w:p>
        </w:tc>
        <w:tc>
          <w:tcPr>
            <w:tcW w:w="1885" w:type="dxa"/>
          </w:tcPr>
          <w:p w14:paraId="318C7027" w14:textId="6428F8AC" w:rsidR="0023579E" w:rsidRPr="00371558" w:rsidRDefault="0023579E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23579E" w14:paraId="429FC2CF" w14:textId="77777777" w:rsidTr="00F371DD">
        <w:tc>
          <w:tcPr>
            <w:tcW w:w="2695" w:type="dxa"/>
          </w:tcPr>
          <w:p w14:paraId="5C5A625B" w14:textId="07F984DB" w:rsidR="0023579E" w:rsidRPr="00F371DD" w:rsidRDefault="0023579E" w:rsidP="0023579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42C52F59" w:rsidR="0023579E" w:rsidRPr="00371558" w:rsidRDefault="0023579E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Avis Lundy</w:t>
            </w:r>
          </w:p>
        </w:tc>
        <w:tc>
          <w:tcPr>
            <w:tcW w:w="1885" w:type="dxa"/>
          </w:tcPr>
          <w:p w14:paraId="3F0875E6" w14:textId="3D675A9D" w:rsidR="0023579E" w:rsidRPr="00371558" w:rsidRDefault="0023579E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23579E" w14:paraId="2A7676D1" w14:textId="77777777" w:rsidTr="00F371DD">
        <w:tc>
          <w:tcPr>
            <w:tcW w:w="2695" w:type="dxa"/>
          </w:tcPr>
          <w:p w14:paraId="1A0D9102" w14:textId="08655A05" w:rsidR="0023579E" w:rsidRPr="00F371DD" w:rsidRDefault="0023579E" w:rsidP="0023579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21B63250" w:rsidR="0023579E" w:rsidRPr="00371558" w:rsidRDefault="0023579E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Xzavier Nash</w:t>
            </w:r>
          </w:p>
        </w:tc>
        <w:tc>
          <w:tcPr>
            <w:tcW w:w="1885" w:type="dxa"/>
          </w:tcPr>
          <w:p w14:paraId="05EE8524" w14:textId="5BEA649D" w:rsidR="0023579E" w:rsidRPr="00371558" w:rsidRDefault="0023579E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23579E" w14:paraId="4B103798" w14:textId="77777777" w:rsidTr="00F371DD">
        <w:tc>
          <w:tcPr>
            <w:tcW w:w="2695" w:type="dxa"/>
          </w:tcPr>
          <w:p w14:paraId="4D6D85F0" w14:textId="57C203C0" w:rsidR="0023579E" w:rsidRPr="00F371DD" w:rsidRDefault="0023579E" w:rsidP="0023579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65B4FDC1" w:rsidR="0023579E" w:rsidRPr="00371558" w:rsidRDefault="0023579E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Pracilla Goode-Fowler</w:t>
            </w:r>
          </w:p>
        </w:tc>
        <w:tc>
          <w:tcPr>
            <w:tcW w:w="1885" w:type="dxa"/>
          </w:tcPr>
          <w:p w14:paraId="1F459274" w14:textId="03F202AD" w:rsidR="0023579E" w:rsidRPr="00371558" w:rsidRDefault="0023579E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23579E" w14:paraId="66E6B967" w14:textId="77777777" w:rsidTr="00F371DD">
        <w:tc>
          <w:tcPr>
            <w:tcW w:w="2695" w:type="dxa"/>
          </w:tcPr>
          <w:p w14:paraId="06015944" w14:textId="6DDB9D6B" w:rsidR="0023579E" w:rsidRPr="00F371DD" w:rsidRDefault="0023579E" w:rsidP="0023579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6B77B505" w:rsidR="0023579E" w:rsidRPr="00371558" w:rsidRDefault="0023579E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Tamika McNamee</w:t>
            </w:r>
          </w:p>
        </w:tc>
        <w:tc>
          <w:tcPr>
            <w:tcW w:w="1885" w:type="dxa"/>
          </w:tcPr>
          <w:p w14:paraId="76E91565" w14:textId="46BAF91E" w:rsidR="0023579E" w:rsidRPr="00371558" w:rsidRDefault="0023579E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23579E" w14:paraId="4601E833" w14:textId="77777777" w:rsidTr="00F371DD">
        <w:tc>
          <w:tcPr>
            <w:tcW w:w="2695" w:type="dxa"/>
          </w:tcPr>
          <w:p w14:paraId="3C638C0B" w14:textId="1D330CAE" w:rsidR="0023579E" w:rsidRPr="00F371DD" w:rsidRDefault="0023579E" w:rsidP="0023579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3D0A763F" w:rsidR="0023579E" w:rsidRPr="00371558" w:rsidRDefault="00212AEF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Vacant </w:t>
            </w:r>
            <w:bookmarkStart w:id="0" w:name="_GoBack"/>
            <w:bookmarkEnd w:id="0"/>
          </w:p>
        </w:tc>
        <w:tc>
          <w:tcPr>
            <w:tcW w:w="1885" w:type="dxa"/>
          </w:tcPr>
          <w:p w14:paraId="74038493" w14:textId="52C2C72B" w:rsidR="0023579E" w:rsidRPr="00371558" w:rsidRDefault="0023579E" w:rsidP="0023579E">
            <w:pPr>
              <w:rPr>
                <w:rFonts w:cs="Arial"/>
                <w:sz w:val="24"/>
                <w:szCs w:val="24"/>
              </w:rPr>
            </w:pPr>
          </w:p>
        </w:tc>
      </w:tr>
      <w:tr w:rsidR="0023579E" w14:paraId="285430BF" w14:textId="77777777" w:rsidTr="00F371DD">
        <w:tc>
          <w:tcPr>
            <w:tcW w:w="2695" w:type="dxa"/>
          </w:tcPr>
          <w:p w14:paraId="5235BC7A" w14:textId="27FF1A4D" w:rsidR="0023579E" w:rsidRPr="00F371DD" w:rsidRDefault="0023579E" w:rsidP="0023579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434A8FAC" w:rsidR="0023579E" w:rsidRPr="00371558" w:rsidRDefault="0023579E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Genece Arnold</w:t>
            </w:r>
          </w:p>
        </w:tc>
        <w:tc>
          <w:tcPr>
            <w:tcW w:w="1885" w:type="dxa"/>
          </w:tcPr>
          <w:p w14:paraId="0F54191D" w14:textId="005E4113" w:rsidR="0023579E" w:rsidRPr="00371558" w:rsidRDefault="0023579E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23579E" w14:paraId="74E0A3A7" w14:textId="77777777" w:rsidTr="00F371DD">
        <w:tc>
          <w:tcPr>
            <w:tcW w:w="2695" w:type="dxa"/>
          </w:tcPr>
          <w:p w14:paraId="3D3B72D8" w14:textId="4E2D0BF7" w:rsidR="0023579E" w:rsidRPr="00F371DD" w:rsidRDefault="0023579E" w:rsidP="0023579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1E7686AA" w:rsidR="0023579E" w:rsidRPr="00371558" w:rsidRDefault="0023579E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Asha Wright</w:t>
            </w:r>
          </w:p>
        </w:tc>
        <w:tc>
          <w:tcPr>
            <w:tcW w:w="1885" w:type="dxa"/>
          </w:tcPr>
          <w:p w14:paraId="36EE73E3" w14:textId="317358B2" w:rsidR="0023579E" w:rsidRPr="00371558" w:rsidRDefault="00735099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23579E" w14:paraId="7507F291" w14:textId="77777777" w:rsidTr="00F371DD">
        <w:tc>
          <w:tcPr>
            <w:tcW w:w="2695" w:type="dxa"/>
          </w:tcPr>
          <w:p w14:paraId="7D2B2342" w14:textId="4D359BF7" w:rsidR="0023579E" w:rsidRPr="00F371DD" w:rsidRDefault="0023579E" w:rsidP="0023579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4418DEAE" w:rsidR="0023579E" w:rsidRPr="00371558" w:rsidRDefault="0023579E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Yarkita Taylor</w:t>
            </w:r>
          </w:p>
        </w:tc>
        <w:tc>
          <w:tcPr>
            <w:tcW w:w="1885" w:type="dxa"/>
          </w:tcPr>
          <w:p w14:paraId="11D00978" w14:textId="26A5A5C0" w:rsidR="0023579E" w:rsidRPr="00371558" w:rsidRDefault="00735099" w:rsidP="0023579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99E5F94" w14:textId="77777777" w:rsidR="00B047F5" w:rsidRDefault="00B047F5" w:rsidP="00B047F5">
      <w:pPr>
        <w:spacing w:after="0"/>
        <w:rPr>
          <w:rFonts w:cs="Arial"/>
          <w:b/>
          <w:sz w:val="24"/>
          <w:szCs w:val="24"/>
        </w:rPr>
      </w:pPr>
    </w:p>
    <w:p w14:paraId="721BB72F" w14:textId="44942CAA" w:rsidR="00F533E4" w:rsidRPr="005E190C" w:rsidRDefault="00F533E4" w:rsidP="00B047F5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</w:p>
    <w:p w14:paraId="387E44CE" w14:textId="0B3491CD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735099">
        <w:rPr>
          <w:rFonts w:cs="Arial"/>
          <w:color w:val="0083A9" w:themeColor="accent1"/>
          <w:sz w:val="24"/>
          <w:szCs w:val="24"/>
          <w:highlight w:val="yellow"/>
        </w:rPr>
        <w:t>Yes</w:t>
      </w:r>
      <w:r w:rsidRPr="00484306">
        <w:rPr>
          <w:rFonts w:cs="Arial"/>
          <w:color w:val="0083A9" w:themeColor="accent1"/>
          <w:sz w:val="24"/>
          <w:szCs w:val="24"/>
        </w:rPr>
        <w:t xml:space="preserve"> or No]</w:t>
      </w:r>
    </w:p>
    <w:p w14:paraId="4C2C0D1A" w14:textId="2158CC29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7DE5FB48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386842">
        <w:rPr>
          <w:rFonts w:cs="Arial"/>
          <w:color w:val="0083A9" w:themeColor="accent1"/>
          <w:sz w:val="24"/>
          <w:szCs w:val="24"/>
        </w:rPr>
        <w:t>Genece Arnold</w:t>
      </w:r>
      <w:r w:rsidRPr="00484306">
        <w:rPr>
          <w:rFonts w:cs="Arial"/>
          <w:sz w:val="24"/>
          <w:szCs w:val="24"/>
        </w:rPr>
        <w:t xml:space="preserve">; Seconded by: </w:t>
      </w:r>
      <w:r w:rsidR="00386842">
        <w:rPr>
          <w:rFonts w:cs="Arial"/>
          <w:color w:val="0083A9" w:themeColor="accent1"/>
          <w:sz w:val="24"/>
          <w:szCs w:val="24"/>
        </w:rPr>
        <w:t>Tiara Barnes</w:t>
      </w:r>
    </w:p>
    <w:p w14:paraId="74F0E149" w14:textId="79337C59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1A55B2">
        <w:rPr>
          <w:rFonts w:cs="Arial"/>
          <w:sz w:val="24"/>
          <w:szCs w:val="24"/>
        </w:rPr>
        <w:t>All</w:t>
      </w:r>
    </w:p>
    <w:p w14:paraId="57FFA089" w14:textId="1018483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1A55B2">
        <w:rPr>
          <w:rFonts w:cs="Arial"/>
          <w:sz w:val="24"/>
          <w:szCs w:val="24"/>
        </w:rPr>
        <w:t>None</w:t>
      </w:r>
    </w:p>
    <w:p w14:paraId="0BC56146" w14:textId="2DB5C392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1A55B2">
        <w:rPr>
          <w:rFonts w:cs="Arial"/>
          <w:sz w:val="24"/>
          <w:szCs w:val="24"/>
        </w:rPr>
        <w:t>None</w:t>
      </w:r>
    </w:p>
    <w:p w14:paraId="188EEB54" w14:textId="63B7A022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1A55B2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179DEB03" w14:textId="66200A55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40FD1DA5" w14:textId="4D51011F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386842">
        <w:rPr>
          <w:rFonts w:cs="Arial"/>
          <w:color w:val="0083A9" w:themeColor="accent1"/>
          <w:sz w:val="24"/>
          <w:szCs w:val="24"/>
        </w:rPr>
        <w:t>Asha Wright</w:t>
      </w:r>
      <w:r w:rsidRPr="00484306">
        <w:rPr>
          <w:rFonts w:cs="Arial"/>
          <w:sz w:val="24"/>
          <w:szCs w:val="24"/>
        </w:rPr>
        <w:t xml:space="preserve">; Seconded by: </w:t>
      </w:r>
      <w:r w:rsidR="001A55B2">
        <w:rPr>
          <w:rFonts w:cs="Arial"/>
          <w:color w:val="0083A9" w:themeColor="accent1"/>
          <w:sz w:val="24"/>
          <w:szCs w:val="24"/>
        </w:rPr>
        <w:t xml:space="preserve">Genece Arnold </w:t>
      </w:r>
    </w:p>
    <w:p w14:paraId="49671284" w14:textId="7B3052A9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1A55B2">
        <w:rPr>
          <w:rFonts w:cs="Arial"/>
          <w:sz w:val="24"/>
          <w:szCs w:val="24"/>
        </w:rPr>
        <w:t>All</w:t>
      </w:r>
    </w:p>
    <w:p w14:paraId="123E280D" w14:textId="6F5F9B5E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1A55B2">
        <w:rPr>
          <w:rFonts w:cs="Arial"/>
          <w:sz w:val="24"/>
          <w:szCs w:val="24"/>
        </w:rPr>
        <w:t>None</w:t>
      </w:r>
    </w:p>
    <w:p w14:paraId="759322E2" w14:textId="73DA34F8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1A55B2">
        <w:rPr>
          <w:rFonts w:cs="Arial"/>
          <w:sz w:val="24"/>
          <w:szCs w:val="24"/>
        </w:rPr>
        <w:t>None</w:t>
      </w:r>
    </w:p>
    <w:p w14:paraId="28AE1FBB" w14:textId="77777777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1A55B2">
        <w:rPr>
          <w:rFonts w:cs="Arial"/>
          <w:color w:val="0083A9" w:themeColor="accent1"/>
          <w:sz w:val="24"/>
          <w:szCs w:val="24"/>
          <w:highlight w:val="yellow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26DFC750" w14:textId="3840B516" w:rsidR="00484306" w:rsidRPr="00386842" w:rsidRDefault="00B5602B" w:rsidP="0038684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386842">
        <w:rPr>
          <w:rFonts w:cs="Arial"/>
          <w:b/>
          <w:sz w:val="24"/>
          <w:szCs w:val="24"/>
        </w:rPr>
        <w:t>Approval of the Budget</w:t>
      </w:r>
      <w:r w:rsidR="00484306" w:rsidRPr="00386842">
        <w:rPr>
          <w:rFonts w:cs="Arial"/>
          <w:b/>
          <w:sz w:val="24"/>
          <w:szCs w:val="24"/>
        </w:rPr>
        <w:t>:</w:t>
      </w:r>
      <w:r w:rsidR="00484306" w:rsidRPr="00386842">
        <w:rPr>
          <w:rFonts w:cs="Arial"/>
          <w:sz w:val="24"/>
          <w:szCs w:val="24"/>
        </w:rPr>
        <w:t xml:space="preserve"> Motion made by: </w:t>
      </w:r>
      <w:r w:rsidR="00386842">
        <w:rPr>
          <w:rFonts w:cs="Arial"/>
          <w:color w:val="0083A9" w:themeColor="accent1"/>
          <w:sz w:val="24"/>
          <w:szCs w:val="24"/>
        </w:rPr>
        <w:t>Tamika McNamee</w:t>
      </w:r>
      <w:r w:rsidR="00484306" w:rsidRPr="00386842">
        <w:rPr>
          <w:rFonts w:cs="Arial"/>
          <w:sz w:val="24"/>
          <w:szCs w:val="24"/>
        </w:rPr>
        <w:t xml:space="preserve">; Seconded by: </w:t>
      </w:r>
      <w:r w:rsidR="00386842">
        <w:rPr>
          <w:rFonts w:cs="Arial"/>
          <w:color w:val="0083A9" w:themeColor="accent1"/>
          <w:sz w:val="24"/>
          <w:szCs w:val="24"/>
        </w:rPr>
        <w:t xml:space="preserve">Genece Arnold </w:t>
      </w:r>
    </w:p>
    <w:p w14:paraId="71EE14B6" w14:textId="16C9823B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86842">
        <w:rPr>
          <w:rFonts w:cs="Arial"/>
          <w:sz w:val="24"/>
          <w:szCs w:val="24"/>
        </w:rPr>
        <w:t>All</w:t>
      </w:r>
    </w:p>
    <w:p w14:paraId="559D835A" w14:textId="35A872C8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86842">
        <w:rPr>
          <w:rFonts w:cs="Arial"/>
          <w:sz w:val="24"/>
          <w:szCs w:val="24"/>
        </w:rPr>
        <w:t>None</w:t>
      </w:r>
    </w:p>
    <w:p w14:paraId="16C4E9A4" w14:textId="0777EE23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86842">
        <w:rPr>
          <w:rFonts w:cs="Arial"/>
          <w:sz w:val="24"/>
          <w:szCs w:val="24"/>
        </w:rPr>
        <w:t xml:space="preserve">None </w:t>
      </w:r>
    </w:p>
    <w:p w14:paraId="1B43F92B" w14:textId="77777777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386842">
        <w:rPr>
          <w:rFonts w:cs="Arial"/>
          <w:color w:val="0083A9" w:themeColor="accent1"/>
          <w:sz w:val="24"/>
          <w:szCs w:val="24"/>
          <w:highlight w:val="yellow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09DAD0C6" w14:textId="1AB3D84E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3E2A9988" w14:textId="005A27E2" w:rsidR="00484306" w:rsidRDefault="00B2238E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</w:p>
    <w:p w14:paraId="49BFC455" w14:textId="0548A6ED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60ED250F" w14:textId="6426B2ED" w:rsidR="00386842" w:rsidRPr="00386842" w:rsidRDefault="004F19E6" w:rsidP="0038684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</w:p>
    <w:p w14:paraId="3BAB2A1B" w14:textId="01C33D2C" w:rsidR="00386842" w:rsidRPr="00386842" w:rsidRDefault="00386842" w:rsidP="0038684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ACES Review</w:t>
      </w:r>
    </w:p>
    <w:p w14:paraId="3A0E7C8E" w14:textId="2774AB27" w:rsidR="00386842" w:rsidRPr="00005FB6" w:rsidRDefault="00386842" w:rsidP="00386842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Attendance Continues to be a major obstacle in student growth and achievement (55.9</w:t>
      </w:r>
      <w:r w:rsidR="00005FB6">
        <w:rPr>
          <w:rFonts w:cs="Arial"/>
          <w:b/>
          <w:sz w:val="24"/>
          <w:szCs w:val="24"/>
        </w:rPr>
        <w:t xml:space="preserve">% of students not chronically absent) </w:t>
      </w:r>
    </w:p>
    <w:p w14:paraId="41D6C3BF" w14:textId="1C11B51A" w:rsidR="00005FB6" w:rsidRPr="00005FB6" w:rsidRDefault="00005FB6" w:rsidP="00005FB6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School Social Worker has been task with Attendance related programs and events that aim to increase student attendance rates </w:t>
      </w:r>
    </w:p>
    <w:p w14:paraId="6E5D5CEA" w14:textId="5DBE567B" w:rsidR="00005FB6" w:rsidRPr="00005FB6" w:rsidRDefault="00005FB6" w:rsidP="00005FB6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Suspension Rate (2 Out of School Suspensions)</w:t>
      </w:r>
    </w:p>
    <w:p w14:paraId="6A089C53" w14:textId="7F2399E7" w:rsidR="00005FB6" w:rsidRPr="00141543" w:rsidRDefault="00005FB6" w:rsidP="00005FB6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Mr. Trimble praised SEL and Teacher efforts in build comradery and limiting the number of negative behaviors </w:t>
      </w:r>
    </w:p>
    <w:p w14:paraId="13D43F69" w14:textId="505BB9CC" w:rsidR="00141543" w:rsidRPr="00141543" w:rsidRDefault="00141543" w:rsidP="0014154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Academic Indicator</w:t>
      </w:r>
    </w:p>
    <w:p w14:paraId="69F3A943" w14:textId="1A26568D" w:rsidR="00141543" w:rsidRPr="00141543" w:rsidRDefault="00141543" w:rsidP="00141543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Highlights </w:t>
      </w:r>
    </w:p>
    <w:p w14:paraId="4BD324C2" w14:textId="164582BA" w:rsidR="00141543" w:rsidRPr="00141543" w:rsidRDefault="00141543" w:rsidP="00141543">
      <w:pPr>
        <w:pStyle w:val="ListParagraph"/>
        <w:numPr>
          <w:ilvl w:val="4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51% of 4</w:t>
      </w:r>
      <w:r w:rsidRPr="00141543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grade students met or exceeded growth targets for MAP Reading</w:t>
      </w:r>
    </w:p>
    <w:p w14:paraId="03B4D54B" w14:textId="4630F362" w:rsidR="00141543" w:rsidRPr="00141543" w:rsidRDefault="00141543" w:rsidP="00141543">
      <w:pPr>
        <w:pStyle w:val="ListParagraph"/>
        <w:numPr>
          <w:ilvl w:val="4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63% of 5 grade students met or exceeded growth targets for MAP Mathematics</w:t>
      </w:r>
    </w:p>
    <w:p w14:paraId="5EF5CFB1" w14:textId="3F2F28BF" w:rsidR="00141543" w:rsidRPr="00141543" w:rsidRDefault="00141543" w:rsidP="00141543">
      <w:pPr>
        <w:pStyle w:val="ListParagraph"/>
        <w:numPr>
          <w:ilvl w:val="4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61% of 3</w:t>
      </w:r>
      <w:r w:rsidRPr="00141543">
        <w:rPr>
          <w:rFonts w:cs="Arial"/>
          <w:b/>
          <w:sz w:val="24"/>
          <w:szCs w:val="24"/>
          <w:vertAlign w:val="superscript"/>
        </w:rPr>
        <w:t>rd</w:t>
      </w:r>
      <w:r>
        <w:rPr>
          <w:rFonts w:cs="Arial"/>
          <w:b/>
          <w:sz w:val="24"/>
          <w:szCs w:val="24"/>
        </w:rPr>
        <w:t xml:space="preserve"> grade students met or exceeded growth targets for MAP Mathematics </w:t>
      </w:r>
    </w:p>
    <w:p w14:paraId="0F3AF371" w14:textId="3EB80124" w:rsidR="00141543" w:rsidRPr="00141543" w:rsidRDefault="00141543" w:rsidP="0014154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Progress</w:t>
      </w:r>
    </w:p>
    <w:p w14:paraId="3059D6D8" w14:textId="2A9AE774" w:rsidR="00C22C94" w:rsidRPr="00C22C94" w:rsidRDefault="00C22C94" w:rsidP="00C22C94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Mr. Trimble stated that the data suggests that grades 2 and 3 have seen the heaviest impact of learning loss stem from the pandemic response</w:t>
      </w:r>
    </w:p>
    <w:p w14:paraId="13AE148D" w14:textId="011DB862" w:rsidR="00C22C94" w:rsidRPr="00C22C94" w:rsidRDefault="00C22C94" w:rsidP="00C22C94">
      <w:pPr>
        <w:pStyle w:val="ListParagraph"/>
        <w:numPr>
          <w:ilvl w:val="4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Increased number of staff focused on grade 2 and 3</w:t>
      </w:r>
    </w:p>
    <w:p w14:paraId="6C372738" w14:textId="450336AD" w:rsidR="00C22C94" w:rsidRPr="00C22C94" w:rsidRDefault="00C22C94" w:rsidP="00C22C94">
      <w:pPr>
        <w:pStyle w:val="ListParagraph"/>
        <w:numPr>
          <w:ilvl w:val="4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Streamlined Monitoring of Intervention Programs</w:t>
      </w:r>
    </w:p>
    <w:p w14:paraId="27555494" w14:textId="18CD07AD" w:rsidR="00C22C94" w:rsidRPr="00C22C94" w:rsidRDefault="00C22C94" w:rsidP="00C22C94">
      <w:pPr>
        <w:pStyle w:val="ListParagraph"/>
        <w:numPr>
          <w:ilvl w:val="4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School Social Worker</w:t>
      </w:r>
    </w:p>
    <w:p w14:paraId="78B8B95B" w14:textId="3E70B7D2" w:rsidR="00C22C94" w:rsidRPr="00386842" w:rsidRDefault="00C22C94" w:rsidP="00C22C94">
      <w:pPr>
        <w:pStyle w:val="ListParagraph"/>
        <w:ind w:left="2880"/>
        <w:rPr>
          <w:rFonts w:cs="Arial"/>
          <w:sz w:val="24"/>
          <w:szCs w:val="24"/>
        </w:rPr>
      </w:pPr>
    </w:p>
    <w:p w14:paraId="12A2E75C" w14:textId="69D43890" w:rsidR="00784474" w:rsidRDefault="002E661E" w:rsidP="000131EB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784474">
        <w:rPr>
          <w:rFonts w:cs="Arial"/>
          <w:b/>
          <w:sz w:val="24"/>
          <w:szCs w:val="24"/>
        </w:rPr>
        <w:t>Announcements</w:t>
      </w:r>
    </w:p>
    <w:p w14:paraId="0D8AD990" w14:textId="7D375BFE" w:rsidR="00784474" w:rsidRDefault="00C22C94" w:rsidP="00784474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 Genece Arnold share concerns about student attendance</w:t>
      </w:r>
    </w:p>
    <w:p w14:paraId="653CAE06" w14:textId="3A1596B6" w:rsidR="00C22C94" w:rsidRDefault="00C22C94" w:rsidP="00C22C94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Bus Riders</w:t>
      </w:r>
    </w:p>
    <w:p w14:paraId="6943A0F4" w14:textId="15098CDC" w:rsidR="00C22C94" w:rsidRDefault="00C22C94" w:rsidP="00C22C94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Parental Accountability </w:t>
      </w:r>
    </w:p>
    <w:p w14:paraId="2A6D8C0B" w14:textId="3E280670" w:rsidR="00C22C94" w:rsidRDefault="00C22C94" w:rsidP="00C22C94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Mr. Trimble shared that he has requested a addition bus stop to help address lower than average attendance rates on inclement weather days</w:t>
      </w:r>
    </w:p>
    <w:p w14:paraId="208BD33A" w14:textId="24F73BAE" w:rsidR="00C22C94" w:rsidRDefault="00C22C94" w:rsidP="00C22C94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Next Year’s Go Team Officers</w:t>
      </w:r>
    </w:p>
    <w:p w14:paraId="3BB938E9" w14:textId="5487BFA6" w:rsidR="00C22C94" w:rsidRDefault="00C22C94" w:rsidP="00C22C94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Ms. McNamee shared that there are 2 vacant staff and 2 vacant parent seats</w:t>
      </w:r>
    </w:p>
    <w:p w14:paraId="76D01559" w14:textId="237E9288" w:rsidR="00C22C94" w:rsidRDefault="00C22C94" w:rsidP="00C22C94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There was a total of 5 declarations for candidacy</w:t>
      </w:r>
    </w:p>
    <w:p w14:paraId="7A517EBA" w14:textId="11555B79" w:rsidR="00111306" w:rsidRPr="00784474" w:rsidRDefault="002E661E" w:rsidP="000131EB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784474">
        <w:rPr>
          <w:rFonts w:cs="Arial"/>
          <w:b/>
          <w:sz w:val="24"/>
          <w:szCs w:val="24"/>
        </w:rPr>
        <w:t>Adjou</w:t>
      </w:r>
      <w:r w:rsidR="00111306" w:rsidRPr="00784474">
        <w:rPr>
          <w:rFonts w:cs="Arial"/>
          <w:b/>
          <w:sz w:val="24"/>
          <w:szCs w:val="24"/>
        </w:rPr>
        <w:t>r</w:t>
      </w:r>
      <w:r w:rsidRPr="00784474">
        <w:rPr>
          <w:rFonts w:cs="Arial"/>
          <w:b/>
          <w:sz w:val="24"/>
          <w:szCs w:val="24"/>
        </w:rPr>
        <w:t>nmen</w:t>
      </w:r>
      <w:r w:rsidR="00111306" w:rsidRPr="00784474">
        <w:rPr>
          <w:rFonts w:cs="Arial"/>
          <w:b/>
          <w:sz w:val="24"/>
          <w:szCs w:val="24"/>
        </w:rPr>
        <w:t>t</w:t>
      </w:r>
    </w:p>
    <w:p w14:paraId="1D1D6C3D" w14:textId="2270AA57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C22C94">
        <w:rPr>
          <w:rFonts w:cs="Arial"/>
          <w:color w:val="0083A9" w:themeColor="accent1"/>
          <w:sz w:val="24"/>
          <w:szCs w:val="24"/>
        </w:rPr>
        <w:t>Tiara Barnes</w:t>
      </w:r>
      <w:r w:rsidRPr="00484306">
        <w:rPr>
          <w:rFonts w:cs="Arial"/>
          <w:sz w:val="24"/>
          <w:szCs w:val="24"/>
        </w:rPr>
        <w:t xml:space="preserve">; Seconded by: </w:t>
      </w:r>
      <w:r w:rsidR="00C22C94">
        <w:rPr>
          <w:rFonts w:cs="Arial"/>
          <w:color w:val="0083A9" w:themeColor="accent1"/>
          <w:sz w:val="24"/>
          <w:szCs w:val="24"/>
        </w:rPr>
        <w:t xml:space="preserve">Genece Arnold </w:t>
      </w:r>
    </w:p>
    <w:p w14:paraId="0CCE215A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5AE22E38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21400D9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437599F6" w14:textId="7777777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0B73AACA" w14:textId="0696E0E4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212AEF">
        <w:rPr>
          <w:rFonts w:cs="Arial"/>
          <w:color w:val="0083A9" w:themeColor="accent1"/>
          <w:sz w:val="24"/>
          <w:szCs w:val="24"/>
        </w:rPr>
        <w:t>6:00</w:t>
      </w:r>
      <w:r w:rsidR="00784474">
        <w:rPr>
          <w:rFonts w:cs="Arial"/>
          <w:color w:val="0083A9" w:themeColor="accent1"/>
          <w:sz w:val="24"/>
          <w:szCs w:val="24"/>
        </w:rPr>
        <w:t xml:space="preserve"> pm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48B002B8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="00784474">
        <w:rPr>
          <w:rFonts w:cs="Arial"/>
          <w:color w:val="0083A9" w:themeColor="accent1"/>
          <w:sz w:val="24"/>
          <w:szCs w:val="24"/>
        </w:rPr>
        <w:t xml:space="preserve"> Tamika McNamee</w:t>
      </w:r>
    </w:p>
    <w:p w14:paraId="35316D67" w14:textId="62DE25BC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784474">
        <w:rPr>
          <w:rFonts w:cs="Arial"/>
          <w:color w:val="0083A9" w:themeColor="accent1"/>
          <w:sz w:val="24"/>
          <w:szCs w:val="24"/>
        </w:rPr>
        <w:t>Vice Chair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E42DF" w14:textId="77777777" w:rsidR="00181CC7" w:rsidRDefault="00181CC7" w:rsidP="00333C97">
      <w:pPr>
        <w:spacing w:after="0" w:line="240" w:lineRule="auto"/>
      </w:pPr>
      <w:r>
        <w:separator/>
      </w:r>
    </w:p>
  </w:endnote>
  <w:endnote w:type="continuationSeparator" w:id="0">
    <w:p w14:paraId="6D235ADD" w14:textId="77777777" w:rsidR="00181CC7" w:rsidRDefault="00181CC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6F8ABFA5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181CC7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181CC7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09151E9D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86842">
      <w:rPr>
        <w:noProof/>
        <w:sz w:val="18"/>
        <w:szCs w:val="18"/>
      </w:rPr>
      <w:t>3/11/2022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00D18" w14:textId="77777777" w:rsidR="00181CC7" w:rsidRDefault="00181CC7" w:rsidP="00333C97">
      <w:pPr>
        <w:spacing w:after="0" w:line="240" w:lineRule="auto"/>
      </w:pPr>
      <w:r>
        <w:separator/>
      </w:r>
    </w:p>
  </w:footnote>
  <w:footnote w:type="continuationSeparator" w:id="0">
    <w:p w14:paraId="5AD87B21" w14:textId="77777777" w:rsidR="00181CC7" w:rsidRDefault="00181CC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74865" w14:textId="0647A0C4" w:rsidR="00B42F63" w:rsidRDefault="00333C97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 xml:space="preserve">Budget </w:t>
    </w:r>
    <w:r w:rsidR="00A0413B">
      <w:rPr>
        <w:rFonts w:ascii="Arial Black" w:hAnsi="Arial Black"/>
        <w:b/>
        <w:color w:val="D47B22" w:themeColor="accent2"/>
        <w:sz w:val="36"/>
        <w:szCs w:val="36"/>
      </w:rPr>
      <w:t>Approval</w:t>
    </w:r>
  </w:p>
  <w:p w14:paraId="5E1AB0B3" w14:textId="35C56A41" w:rsidR="00333C97" w:rsidRPr="00333C97" w:rsidRDefault="00B42F63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05FB6"/>
    <w:rsid w:val="00111306"/>
    <w:rsid w:val="0013374C"/>
    <w:rsid w:val="00141543"/>
    <w:rsid w:val="00172FED"/>
    <w:rsid w:val="00181CC7"/>
    <w:rsid w:val="00190863"/>
    <w:rsid w:val="001A55B2"/>
    <w:rsid w:val="001D14DF"/>
    <w:rsid w:val="001D57C3"/>
    <w:rsid w:val="00212AEF"/>
    <w:rsid w:val="0023579E"/>
    <w:rsid w:val="0024684D"/>
    <w:rsid w:val="002E661E"/>
    <w:rsid w:val="002F7B20"/>
    <w:rsid w:val="00333C97"/>
    <w:rsid w:val="003539BD"/>
    <w:rsid w:val="00371558"/>
    <w:rsid w:val="00386842"/>
    <w:rsid w:val="004735FC"/>
    <w:rsid w:val="00480E5E"/>
    <w:rsid w:val="00484306"/>
    <w:rsid w:val="004E7CC2"/>
    <w:rsid w:val="004F19E6"/>
    <w:rsid w:val="00552B4E"/>
    <w:rsid w:val="00563E50"/>
    <w:rsid w:val="005A59D7"/>
    <w:rsid w:val="005C0549"/>
    <w:rsid w:val="005E190C"/>
    <w:rsid w:val="005E7AC0"/>
    <w:rsid w:val="00611CEC"/>
    <w:rsid w:val="006E7802"/>
    <w:rsid w:val="00721E86"/>
    <w:rsid w:val="00735099"/>
    <w:rsid w:val="00753BFE"/>
    <w:rsid w:val="00784474"/>
    <w:rsid w:val="007D0869"/>
    <w:rsid w:val="008C031A"/>
    <w:rsid w:val="008C5487"/>
    <w:rsid w:val="009413D8"/>
    <w:rsid w:val="00951DC1"/>
    <w:rsid w:val="00951E4D"/>
    <w:rsid w:val="00977B5F"/>
    <w:rsid w:val="009979E9"/>
    <w:rsid w:val="009A3327"/>
    <w:rsid w:val="00A0413B"/>
    <w:rsid w:val="00A47D9D"/>
    <w:rsid w:val="00A85B26"/>
    <w:rsid w:val="00AB0779"/>
    <w:rsid w:val="00AE290D"/>
    <w:rsid w:val="00B047F5"/>
    <w:rsid w:val="00B2238E"/>
    <w:rsid w:val="00B4244D"/>
    <w:rsid w:val="00B42F63"/>
    <w:rsid w:val="00B5602B"/>
    <w:rsid w:val="00C22C94"/>
    <w:rsid w:val="00C25B0C"/>
    <w:rsid w:val="00CC08A3"/>
    <w:rsid w:val="00CF28C4"/>
    <w:rsid w:val="00D83D12"/>
    <w:rsid w:val="00E175EB"/>
    <w:rsid w:val="00E55A0A"/>
    <w:rsid w:val="00F117E5"/>
    <w:rsid w:val="00F371DD"/>
    <w:rsid w:val="00F533E4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4</cp:revision>
  <dcterms:created xsi:type="dcterms:W3CDTF">2022-03-11T18:37:00Z</dcterms:created>
  <dcterms:modified xsi:type="dcterms:W3CDTF">2022-03-11T19:00:00Z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